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B1" w:rsidRPr="006320B1" w:rsidRDefault="006320B1" w:rsidP="006320B1">
      <w:pPr>
        <w:spacing w:after="300" w:line="240" w:lineRule="auto"/>
        <w:outlineLvl w:val="0"/>
        <w:rPr>
          <w:rFonts w:ascii="&amp;quot" w:eastAsia="Times New Roman" w:hAnsi="&amp;quot" w:cs="Times New Roman"/>
          <w:b/>
          <w:bCs/>
          <w:kern w:val="36"/>
          <w:sz w:val="45"/>
          <w:szCs w:val="45"/>
          <w:lang w:eastAsia="ru-RU"/>
        </w:rPr>
      </w:pPr>
      <w:r w:rsidRPr="006320B1">
        <w:rPr>
          <w:rFonts w:ascii="&amp;quot" w:eastAsia="Times New Roman" w:hAnsi="&amp;quot" w:cs="Times New Roman"/>
          <w:b/>
          <w:bCs/>
          <w:kern w:val="36"/>
          <w:sz w:val="45"/>
          <w:szCs w:val="45"/>
          <w:lang w:eastAsia="ru-RU"/>
        </w:rPr>
        <w:t>Конспект занятия в младшей группе: «И</w:t>
      </w:r>
      <w:r>
        <w:rPr>
          <w:rFonts w:ascii="&amp;quot" w:eastAsia="Times New Roman" w:hAnsi="&amp;quot" w:cs="Times New Roman"/>
          <w:b/>
          <w:bCs/>
          <w:kern w:val="36"/>
          <w:sz w:val="45"/>
          <w:szCs w:val="45"/>
          <w:lang w:eastAsia="ru-RU"/>
        </w:rPr>
        <w:t>нтересные геометрические фигуры»</w:t>
      </w:r>
      <w:bookmarkStart w:id="0" w:name="_GoBack"/>
      <w:bookmarkEnd w:id="0"/>
    </w:p>
    <w:p w:rsidR="006320B1" w:rsidRPr="006320B1" w:rsidRDefault="006320B1" w:rsidP="006320B1">
      <w:pPr>
        <w:spacing w:before="360" w:after="120" w:line="240" w:lineRule="auto"/>
        <w:jc w:val="center"/>
        <w:outlineLvl w:val="1"/>
        <w:rPr>
          <w:rFonts w:ascii="&amp;quot" w:eastAsia="Times New Roman" w:hAnsi="&amp;quot" w:cs="Times New Roman"/>
          <w:b/>
          <w:bCs/>
          <w:sz w:val="36"/>
          <w:szCs w:val="36"/>
          <w:lang w:eastAsia="ru-RU"/>
        </w:rPr>
      </w:pPr>
      <w:r w:rsidRPr="006320B1">
        <w:rPr>
          <w:rFonts w:ascii="&amp;quot" w:eastAsia="Times New Roman" w:hAnsi="&amp;quot" w:cs="Times New Roman"/>
          <w:b/>
          <w:bCs/>
          <w:sz w:val="30"/>
          <w:szCs w:val="30"/>
          <w:lang w:eastAsia="ru-RU"/>
        </w:rPr>
        <w:t>Ход занятия в младшей группе детского сада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групповой комнате раздается веселая музыка. Воспитатель обращается к детям.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Слышите ли вы музыку? Какая музыка звучит — веселая или грустная? На какие праздники звучит музыка? (На день рождения). Сейчас посмотрим, у кого же сегодня день рождения. Воспитатель заглядывает в домик и выносит игрушку Лисы.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сегодня Лисичка-сестричка празднует свой день рождения. Ждет гостей, но не успевает к встрече гостей приготовиться, нужна наша помощь залатать коврик.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Дидактическая игра «Залатай коврик»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drawing>
          <wp:inline distT="0" distB="0" distL="0" distR="0">
            <wp:extent cx="3781425" cy="2409825"/>
            <wp:effectExtent l="0" t="0" r="9525" b="9525"/>
            <wp:docPr id="4" name="Рисунок 4" descr="игра залатай коври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залатай ковр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Лисичка благодарит вас.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посмотрите сколько пришло гостей. Кто пришел к лисичке? Зайчик, Медведь, Белка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Перфокарты Геометрические фигуры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(Работа с перфокартами) Дети у окошечка выставляют </w:t>
      </w:r>
      <w:r w:rsidRPr="006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</w:t>
      </w: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 подарил большой желтый кружочек.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lastRenderedPageBreak/>
        <w:drawing>
          <wp:inline distT="0" distB="0" distL="0" distR="0">
            <wp:extent cx="3838575" cy="3571875"/>
            <wp:effectExtent l="0" t="0" r="9525" b="9525"/>
            <wp:docPr id="3" name="Рисунок 3" descr="круг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у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бывает желтым? (Солнышко, цыпленок, груша, лимон).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подарил зеленый квадрат.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drawing>
          <wp:inline distT="0" distB="0" distL="0" distR="0">
            <wp:extent cx="3762375" cy="2819400"/>
            <wp:effectExtent l="0" t="0" r="9525" b="0"/>
            <wp:docPr id="2" name="Рисунок 2" descr="Конспект занятия в младшей группе: «Интересные геометрические фигуры»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занятия в младшей группе: «Интересные геометрические фигуры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можно подарить квадратной формы?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(Кубик, телевизор, книгу, коробочку, коврик, столик, табурет)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Подружка Лисички – сестрички-белочка подарила маленький красный кружочек.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можно подарить маленькое, круглое, красное?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(Цветочек, конфету, мячик, яблочко, помидор)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Лисичке подарили много подарков, и она хочет показать их вам.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открывают коробку и видят там геометрические фигуры. Лисичка удивляется, не знает, что это такое.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Дети, а вы знаете, что это такое?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 и называют фигуры. Но эти фигуры не простые, а волшебные, они могут превратиться в картину.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детей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геометрических фигур по образцу выкладывают дом, солнышко, облака, траву из треугольников, из кружочков цветочки.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drawing>
          <wp:inline distT="0" distB="0" distL="0" distR="0">
            <wp:extent cx="4000500" cy="2628900"/>
            <wp:effectExtent l="0" t="0" r="0" b="0"/>
            <wp:docPr id="1" name="Рисунок 1" descr="картинка из геометрических фигур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из геометрических фигу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Ой! Такая красивая полянка, и сюда прилетела красивая бабочка и села на любимый цветочек. А вы хотите стать бабочками?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0B1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Психогимнастика</w:t>
      </w:r>
      <w:proofErr w:type="spellEnd"/>
      <w:r w:rsidRPr="006320B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«Бабочки и цветы»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музыкальное сопровождение, дети «летают», выбирают любимый цветочек садятся на цветы и называют цвет, размер своего цветка. Дети собирают все цветы и дарят букет Лисичке.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приглашают Лисичку поиграть в игру.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Народная игра «Каравай»</w:t>
      </w:r>
    </w:p>
    <w:p w:rsidR="006320B1" w:rsidRPr="006320B1" w:rsidRDefault="006320B1" w:rsidP="006320B1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30"/>
          <w:szCs w:val="30"/>
          <w:lang w:eastAsia="ru-RU"/>
        </w:rPr>
        <w:t>Итог Рефлексия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Вопросы воспитателя.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Лисичка благодарит детей за помощь и то, что они ее так многому научили и угощает их конфетами.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Лисички конфет? Много.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по одной.</w:t>
      </w:r>
    </w:p>
    <w:p w:rsidR="006320B1" w:rsidRPr="006320B1" w:rsidRDefault="006320B1" w:rsidP="006320B1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благодарят Лисичку и прощаются.</w:t>
      </w:r>
    </w:p>
    <w:p w:rsidR="0022184E" w:rsidRDefault="0022184E"/>
    <w:sectPr w:rsidR="0022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00C9A"/>
    <w:multiLevelType w:val="multilevel"/>
    <w:tmpl w:val="5272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B1"/>
    <w:rsid w:val="0022184E"/>
    <w:rsid w:val="0063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579C8-1BD7-44BB-BC31-C73B28FC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2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2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0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20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320B1"/>
    <w:rPr>
      <w:color w:val="0000FF"/>
      <w:u w:val="single"/>
    </w:rPr>
  </w:style>
  <w:style w:type="character" w:customStyle="1" w:styleId="entry-date">
    <w:name w:val="entry-date"/>
    <w:basedOn w:val="a0"/>
    <w:rsid w:val="006320B1"/>
  </w:style>
  <w:style w:type="character" w:customStyle="1" w:styleId="entry-category">
    <w:name w:val="entry-category"/>
    <w:basedOn w:val="a0"/>
    <w:rsid w:val="006320B1"/>
  </w:style>
  <w:style w:type="character" w:customStyle="1" w:styleId="hidden-xs">
    <w:name w:val="hidden-xs"/>
    <w:basedOn w:val="a0"/>
    <w:rsid w:val="006320B1"/>
  </w:style>
  <w:style w:type="character" w:customStyle="1" w:styleId="b-share">
    <w:name w:val="b-share"/>
    <w:basedOn w:val="a0"/>
    <w:rsid w:val="006320B1"/>
  </w:style>
  <w:style w:type="paragraph" w:styleId="a4">
    <w:name w:val="Normal (Web)"/>
    <w:basedOn w:val="a"/>
    <w:uiPriority w:val="99"/>
    <w:semiHidden/>
    <w:unhideWhenUsed/>
    <w:rsid w:val="0063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2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wp-content/uploads/2020/01/krug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etivsadu.ru/wp-content/uploads/2020/01/kartina-geometricheskich-figur.jpg" TargetMode="External"/><Relationship Id="rId5" Type="http://schemas.openxmlformats.org/officeDocument/2006/relationships/hyperlink" Target="https://detivsadu.ru/wp-content/uploads/2020/01/igra-zalatay-kovrik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etivsadu.ru/wp-content/uploads/2020/01/kvadrat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2020-04-05T09:07:00Z</dcterms:created>
  <dcterms:modified xsi:type="dcterms:W3CDTF">2020-04-05T09:12:00Z</dcterms:modified>
</cp:coreProperties>
</file>